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5E9" w:rsidRPr="000565E9" w:rsidRDefault="000565E9" w:rsidP="000565E9">
      <w:pPr>
        <w:ind w:right="678"/>
        <w:jc w:val="right"/>
        <w:rPr>
          <w:rFonts w:ascii="Times New Roman" w:hAnsi="Times New Roman" w:cs="Times New Roman"/>
          <w:i/>
          <w:sz w:val="18"/>
        </w:rPr>
      </w:pPr>
      <w:r w:rsidRPr="000565E9">
        <w:rPr>
          <w:rFonts w:ascii="Times New Roman" w:hAnsi="Times New Roman" w:cs="Times New Roman"/>
          <w:i/>
          <w:sz w:val="18"/>
        </w:rPr>
        <w:t>По состоянию на 6 сентября 2024 года</w:t>
      </w:r>
    </w:p>
    <w:p w:rsidR="00A53062" w:rsidRPr="00800AB9" w:rsidRDefault="00A260CB" w:rsidP="00A260CB">
      <w:pPr>
        <w:ind w:right="67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Список предложений по участию представителей </w:t>
      </w:r>
      <w:r w:rsidR="004F3844">
        <w:rPr>
          <w:rFonts w:ascii="Times New Roman" w:hAnsi="Times New Roman" w:cs="Times New Roman"/>
          <w:b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Исламской Республики Иран в </w:t>
      </w:r>
      <w:r w:rsidR="00800AB9" w:rsidRPr="00800AB9">
        <w:rPr>
          <w:rFonts w:ascii="Times New Roman" w:hAnsi="Times New Roman" w:cs="Times New Roman"/>
          <w:b/>
          <w:sz w:val="24"/>
        </w:rPr>
        <w:t>мероприятиях Бизнес-диалога ЕАЭС-Иран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09"/>
        <w:gridCol w:w="1843"/>
        <w:gridCol w:w="2977"/>
        <w:gridCol w:w="2126"/>
        <w:gridCol w:w="1701"/>
        <w:gridCol w:w="3119"/>
      </w:tblGrid>
      <w:tr w:rsidR="00A260CB" w:rsidRPr="00116022" w:rsidTr="00F528B7">
        <w:trPr>
          <w:trHeight w:val="945"/>
        </w:trPr>
        <w:tc>
          <w:tcPr>
            <w:tcW w:w="710" w:type="dxa"/>
          </w:tcPr>
          <w:p w:rsidR="00A260CB" w:rsidRPr="00116022" w:rsidRDefault="00A260CB" w:rsidP="009E61D5">
            <w:p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9" w:type="dxa"/>
            <w:shd w:val="clear" w:color="auto" w:fill="auto"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Фамилия и имя</w:t>
            </w:r>
          </w:p>
        </w:tc>
        <w:tc>
          <w:tcPr>
            <w:tcW w:w="1843" w:type="dxa"/>
            <w:shd w:val="clear" w:color="auto" w:fill="auto"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77" w:type="dxa"/>
            <w:shd w:val="clear" w:color="auto" w:fill="auto"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Компания</w:t>
            </w:r>
          </w:p>
        </w:tc>
        <w:tc>
          <w:tcPr>
            <w:tcW w:w="2126" w:type="dxa"/>
            <w:shd w:val="clear" w:color="auto" w:fill="auto"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Тип организации/отрасль</w:t>
            </w:r>
          </w:p>
        </w:tc>
        <w:tc>
          <w:tcPr>
            <w:tcW w:w="1701" w:type="dxa"/>
            <w:shd w:val="clear" w:color="auto" w:fill="auto"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Сайт (при наличии)</w:t>
            </w:r>
          </w:p>
        </w:tc>
        <w:tc>
          <w:tcPr>
            <w:tcW w:w="3119" w:type="dxa"/>
            <w:shd w:val="clear" w:color="auto" w:fill="auto"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Круглый стол</w:t>
            </w:r>
          </w:p>
        </w:tc>
      </w:tr>
      <w:tr w:rsidR="00A260CB" w:rsidRPr="00116022" w:rsidTr="00F528B7">
        <w:trPr>
          <w:trHeight w:val="945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Ислампанах Махди</w:t>
            </w:r>
          </w:p>
        </w:tc>
        <w:tc>
          <w:tcPr>
            <w:tcW w:w="1843" w:type="dxa"/>
            <w:shd w:val="clear" w:color="auto" w:fill="auto"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2977" w:type="dxa"/>
            <w:shd w:val="clear" w:color="auto" w:fill="auto"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Иранская национальная организация по стандартам (INSO)</w:t>
            </w:r>
          </w:p>
        </w:tc>
        <w:tc>
          <w:tcPr>
            <w:tcW w:w="2126" w:type="dxa"/>
            <w:shd w:val="clear" w:color="auto" w:fill="auto"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</w:t>
            </w:r>
          </w:p>
        </w:tc>
        <w:tc>
          <w:tcPr>
            <w:tcW w:w="1701" w:type="dxa"/>
            <w:shd w:val="clear" w:color="auto" w:fill="auto"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по инструментам содействия торговле и инвестициям</w:t>
            </w:r>
          </w:p>
        </w:tc>
      </w:tr>
      <w:tr w:rsidR="00A260CB" w:rsidRPr="00116022" w:rsidTr="00F528B7">
        <w:trPr>
          <w:trHeight w:val="945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Хасанзаде Самад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Президент 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Палата торговли, промышленности, месторождений и сельского хозяйства ИРИ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ассоциация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Тизхуш Табан Хади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Президент 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ирано-российская торговая палата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ассоциация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https://irjcc.ir/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Пайдари Абольфазл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Mihan Group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АПК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компаний аграрного сектора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Мохтариани Мохаммад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Tabiat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АПК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компаний аграрного сектора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Жаэле Юнес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директоров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Shirin Asal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АПК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компаний аграрного сектора</w:t>
            </w:r>
          </w:p>
        </w:tc>
      </w:tr>
      <w:tr w:rsidR="00A260CB" w:rsidRPr="00116022" w:rsidTr="00F528B7">
        <w:trPr>
          <w:trHeight w:val="945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Хеммати Мегдад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Член Совета директоров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Jihad Esteghlal Institute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Некоммерческая организация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https://zamzamplast.com/en/the-jahad-e-esteghlal-institute/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компаний аграрного сектора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Заре Мохаммадреза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Khoshbakht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АПК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https://khoshbakht-food.com/en/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компаний аграрного сектора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Ватандуст Саид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Shirin Vatan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АПК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https://www.shirinvatan.com/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компаний аграрного сектора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Ноурузи Ареф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директоров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SHASTA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компаний промышленного сектора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Зохури Фуад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PESG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https://pesg.ir/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компаний промышленного сектора</w:t>
            </w:r>
          </w:p>
        </w:tc>
      </w:tr>
      <w:tr w:rsidR="00A260CB" w:rsidRPr="00116022" w:rsidTr="00F528B7">
        <w:trPr>
          <w:trHeight w:val="945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Пурфарзане Хосейн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Управляющий директор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MAPNA AERO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https://mapnagroup.com/topics/aviation-en/?lang=en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компаний промышленного сектора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Сейедейн Мохсен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 директоров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PSM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https://auto.psmsystems.ir/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компаний промышленного сектора</w:t>
            </w:r>
          </w:p>
        </w:tc>
      </w:tr>
      <w:tr w:rsidR="00A260CB" w:rsidRPr="00116022" w:rsidTr="00F528B7">
        <w:trPr>
          <w:trHeight w:val="945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Хушьяри Хамидреза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Tamin Cement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Промышленность,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https://tamin-cement.com/contact-us/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компаний промышленного сектора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Сохреварди Ахмади Ахмад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Faroos Holding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https://faroos-holding.com/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компаний промышленного сектора</w:t>
            </w:r>
          </w:p>
        </w:tc>
      </w:tr>
      <w:tr w:rsidR="00A260CB" w:rsidRPr="00116022" w:rsidTr="00F528B7">
        <w:trPr>
          <w:trHeight w:val="1260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Мусавизаде Эхсан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Masjid Suleiman Petrochemical Industries Co.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https://www.misipcc.com/en-US/MIS/1/page/Home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компаний промышленного сектора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Хазаи Фардин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Управляющий директор, член Совета директоров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SobH Banian Peyk Darooee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https://bsfgroup.co/how-are-our-medicines-prepared-copy-6/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компаний промышленного сектора</w:t>
            </w:r>
          </w:p>
        </w:tc>
      </w:tr>
      <w:tr w:rsidR="00A260CB" w:rsidRPr="00116022" w:rsidTr="00F528B7">
        <w:trPr>
          <w:trHeight w:val="945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Шоджаи Амирхосейн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Управляющий директор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Abnieh Tarrahan Alborz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https://ata-eng.com/main.php?page=home&amp;lang=en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компаний промышленного сектора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Акбари Абольфазл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Abadan Logistics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Логистика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по вопросам транспорта и логистики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Саиди Мохаммад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Управляющий директор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IRISL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Логистика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https://www.irisl.net/en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по вопросам транспорта и логистики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Джамали Дарьюш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Представитель в РФ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IRISL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Логистика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https://www.irisl.net/en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по вопросам транспорта и логистики</w:t>
            </w:r>
          </w:p>
        </w:tc>
      </w:tr>
      <w:tr w:rsidR="00A260CB" w:rsidRPr="00116022" w:rsidTr="00F528B7">
        <w:trPr>
          <w:trHeight w:val="945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Борхани Наини Сейед Амир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директор, Председатель Совета директоров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Экспортно-гарантийный фонд Ирана (EGFI)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по инструментам содействия торговле и инвестициям</w:t>
            </w:r>
          </w:p>
        </w:tc>
      </w:tr>
      <w:tr w:rsidR="00A260CB" w:rsidRPr="00116022" w:rsidTr="00F528B7">
        <w:trPr>
          <w:trHeight w:val="945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Хаззар Мохаммад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«Мир Бизнес Банк»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по инструментам содействия торговле и инвестициям</w:t>
            </w:r>
          </w:p>
        </w:tc>
      </w:tr>
      <w:tr w:rsidR="00A260CB" w:rsidRPr="00116022" w:rsidTr="00F528B7">
        <w:trPr>
          <w:trHeight w:val="945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Такруста Хосейн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Финансовый директор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116022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Kian Ide Borna Co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Продукты питания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по инструментам содействия торговле и инвестициям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9E61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Атабак</w:t>
            </w: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Сейед Мохамед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промышленности и торговли и рудников Ирана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гос. власти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9E61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DD1D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260CB" w:rsidRPr="00116022" w:rsidRDefault="00A260CB" w:rsidP="00DD1D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Зейгами Мехди</w:t>
            </w:r>
          </w:p>
        </w:tc>
        <w:tc>
          <w:tcPr>
            <w:tcW w:w="1843" w:type="dxa"/>
            <w:shd w:val="clear" w:color="auto" w:fill="auto"/>
          </w:tcPr>
          <w:p w:rsidR="00A260CB" w:rsidRPr="00116022" w:rsidRDefault="00A260CB" w:rsidP="00DD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Министра Руководитель организации</w:t>
            </w:r>
          </w:p>
        </w:tc>
        <w:tc>
          <w:tcPr>
            <w:tcW w:w="2977" w:type="dxa"/>
            <w:shd w:val="clear" w:color="auto" w:fill="auto"/>
          </w:tcPr>
          <w:p w:rsidR="00A260CB" w:rsidRPr="00116022" w:rsidRDefault="00A260CB" w:rsidP="00DD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промышленности, рудников и торговли, Организация по содействию торговле ИРИ</w:t>
            </w:r>
          </w:p>
        </w:tc>
        <w:tc>
          <w:tcPr>
            <w:tcW w:w="2126" w:type="dxa"/>
            <w:shd w:val="clear" w:color="auto" w:fill="auto"/>
          </w:tcPr>
          <w:p w:rsidR="00A260CB" w:rsidRPr="00116022" w:rsidRDefault="00A260CB" w:rsidP="00DD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гос. власти</w:t>
            </w:r>
          </w:p>
        </w:tc>
        <w:tc>
          <w:tcPr>
            <w:tcW w:w="1701" w:type="dxa"/>
            <w:shd w:val="clear" w:color="auto" w:fill="auto"/>
          </w:tcPr>
          <w:p w:rsidR="00A260CB" w:rsidRPr="00116022" w:rsidRDefault="00A260CB" w:rsidP="00DD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</w:tcPr>
          <w:p w:rsidR="00A260CB" w:rsidRPr="00116022" w:rsidRDefault="00A260CB" w:rsidP="00DD1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DD1D9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Мохаммед Мусави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DD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министра, глава компании промышленных городков 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DD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промышленности и торговли и рудников Ирана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DD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Органы гос. власти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DD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DD1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1843" w:type="dxa"/>
            <w:shd w:val="clear" w:color="auto" w:fill="auto"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министра</w:t>
            </w:r>
          </w:p>
        </w:tc>
        <w:tc>
          <w:tcPr>
            <w:tcW w:w="2977" w:type="dxa"/>
            <w:shd w:val="clear" w:color="auto" w:fill="auto"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сельского хозяйства Ирана</w:t>
            </w:r>
          </w:p>
        </w:tc>
        <w:tc>
          <w:tcPr>
            <w:tcW w:w="2126" w:type="dxa"/>
            <w:shd w:val="clear" w:color="auto" w:fill="auto"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Органы гос. власти</w:t>
            </w:r>
          </w:p>
        </w:tc>
        <w:tc>
          <w:tcPr>
            <w:tcW w:w="1701" w:type="dxa"/>
            <w:shd w:val="clear" w:color="auto" w:fill="auto"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компаний аграрного сектора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Хуман Раздар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Генеральный директор, заместитель министра 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NPC, Министерство нефти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Органы гос. власти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Самад Хасанзад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Торгово-промышленная палата Ирана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Деловая ассоциация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Мохамед Багер Баят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Пенсионный фонд министерства нефти</w:t>
            </w:r>
          </w:p>
        </w:tc>
        <w:tc>
          <w:tcPr>
            <w:tcW w:w="2126" w:type="dxa"/>
            <w:shd w:val="clear" w:color="auto" w:fill="auto"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учреждение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Моджтаба Сафаи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Палата гильдий Ирана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Деловая ассоциация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60CB" w:rsidRPr="00116022" w:rsidTr="00F528B7">
        <w:trPr>
          <w:trHeight w:val="945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уточняется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Генеральный директор 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развития и реконструкции промышленности страны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Государственное учреждение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Мохамед Садегиан Язди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инноваций и развития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F528B7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Алимардан Азими</w:t>
            </w:r>
          </w:p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Генеральный директор 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Иран Ходро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 Теймури</w:t>
            </w:r>
          </w:p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Генеральный директор 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SAIPA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556272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saipacorp.com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Саид Садеги</w:t>
            </w:r>
          </w:p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Генеральный директор 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Акционерское общество международных выставок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60CB" w:rsidRPr="00116022" w:rsidTr="00F528B7">
        <w:trPr>
          <w:trHeight w:val="945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уточняется</w:t>
            </w: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Генеральный директор 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гарантий экспорта Ирана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по инструментам содействия торговле и инвестициям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Bahman Abdollahi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Chairman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Iran Chamber of Cooperatives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F528B7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ассоциация</w:t>
            </w:r>
            <w:r w:rsidR="00A260CB"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56272" w:rsidRPr="0055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https://www.icccoop.ir/en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Mahmud Najafi Arab</w:t>
            </w:r>
          </w:p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Chairman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Iran Chamber of Commerce and Industry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F528B7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ассоциация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556272" w:rsidRPr="0055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https://en.iccima.ir/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Abdulali Ali-Asgari</w:t>
            </w:r>
          </w:p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CEO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Persian Gulf Petrochemical Industries Corporation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F528B7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Нефтехимия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556272" w:rsidRPr="0055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https://en.pgpdig.ir/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260CB" w:rsidRPr="00F528B7" w:rsidTr="00F528B7">
        <w:trPr>
          <w:trHeight w:val="630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Mehdi Maskani</w:t>
            </w:r>
          </w:p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CEO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Civil Servants Pension Fund (CSPF)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F528B7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F528B7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556272" w:rsidRPr="0055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="00556272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r w:rsidR="00556272" w:rsidRPr="0055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="00556272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56272" w:rsidRPr="0055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cspf</w:t>
            </w:r>
            <w:r w:rsidR="00556272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56272" w:rsidRPr="0055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ir</w:t>
            </w:r>
            <w:r w:rsidR="00556272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556272" w:rsidRPr="0055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</w:t>
            </w:r>
            <w:r w:rsidR="00556272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F528B7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  <w:shd w:val="clear" w:color="auto" w:fill="auto"/>
          </w:tcPr>
          <w:p w:rsidR="00A260CB" w:rsidRPr="00F528B7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Saeed Rad</w:t>
            </w:r>
          </w:p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CEO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Government Trading Corporation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компаний аграрного сектора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Amir Mohsen Golsorkh Hagh</w:t>
            </w:r>
          </w:p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Head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Economic Resistance Organization of the Army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Babak Ahmadi</w:t>
            </w:r>
          </w:p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CEO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IDRO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компаний промышленного сектора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Mohammad Aghajanloo</w:t>
            </w:r>
          </w:p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CEO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IMIDRO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Металлургия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56272" w:rsidRPr="0055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https://www.imidro.gov.ir/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Seyed Majid Ebn-Reza</w:t>
            </w:r>
          </w:p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CEO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SATA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F528B7" w:rsidRDefault="00F528B7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www.sata.com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Mehdi Safarinia</w:t>
            </w:r>
          </w:p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President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Technopark Pardis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Технологический парк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556272" w:rsidRPr="0055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https://en.techpark.ir/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Mohamad Hashem Najafi Ardakani</w:t>
            </w:r>
          </w:p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CEO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JAM Petrochemical Complex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Нефтехимия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F528B7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8" w:tgtFrame="_blank" w:history="1">
              <w:r w:rsidR="00F528B7" w:rsidRPr="00F528B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www.jpcomplex.ir</w:t>
              </w:r>
            </w:hyperlink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60CB" w:rsidRPr="00116022" w:rsidTr="00F528B7">
        <w:trPr>
          <w:trHeight w:val="945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Mohammad Rezvani-Far</w:t>
            </w:r>
          </w:p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CEO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ISLAMIC REPUBLIC OF IRAN CUSTOMS ADMINISTRATION (I.R.I.C.A)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F528B7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Таможня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F528B7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https://www.irica.ir/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по вопросам транспорта и логистики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Miad Salehi</w:t>
            </w:r>
          </w:p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CEO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Islamic Republic of Iran Railways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F528B7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Логистика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rai.ir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по вопросам транспорта и логистики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Mohammad Sajad Siahkarzade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CEO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Free Zone of Anzali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экономическая зона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F528B7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://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www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anzalifz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ir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DouranPortal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/4937/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page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Anzali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free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Zone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по вопросам транспорта и логистики</w:t>
            </w:r>
          </w:p>
        </w:tc>
      </w:tr>
      <w:tr w:rsidR="00A260CB" w:rsidRPr="00116022" w:rsidTr="00F528B7">
        <w:trPr>
          <w:trHeight w:val="945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Hassan Abbaszadeh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Director of planning and development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National Petrochemical Industries of Iran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F528B7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Нефтехимия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www.nipc.net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по инструментам содействия торговле и инвестициям</w:t>
            </w:r>
          </w:p>
        </w:tc>
      </w:tr>
      <w:tr w:rsidR="00A260CB" w:rsidRPr="00116022" w:rsidTr="00F528B7">
        <w:trPr>
          <w:trHeight w:val="945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Amin Amrae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CEO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Marun Petrochemical Complex (M.P.C.)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F528B7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Нефтехимия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https://mpc.ir/english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по инструментам содействия торговле и инвестициям</w:t>
            </w:r>
          </w:p>
        </w:tc>
      </w:tr>
      <w:tr w:rsidR="00A260CB" w:rsidRPr="00116022" w:rsidTr="00F528B7">
        <w:trPr>
          <w:trHeight w:val="945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Mehdi Oburi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CEO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Ghadir Investment Holding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Промышленность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https://en.ghadir-group.com/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по инструментам содействия торговле и инвестициям</w:t>
            </w:r>
          </w:p>
        </w:tc>
      </w:tr>
      <w:tr w:rsidR="00A260CB" w:rsidRPr="00116022" w:rsidTr="00F528B7">
        <w:trPr>
          <w:trHeight w:val="945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Davood Abbasi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CEO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SHASTAN Holding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по инструментам содействия торговле и инвестициям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Kambiz Jahanbani</w:t>
            </w:r>
          </w:p>
        </w:tc>
        <w:tc>
          <w:tcPr>
            <w:tcW w:w="1843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CEO</w:t>
            </w:r>
          </w:p>
        </w:tc>
        <w:tc>
          <w:tcPr>
            <w:tcW w:w="2977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Khazar Sea Shipping Lines</w:t>
            </w:r>
          </w:p>
        </w:tc>
        <w:tc>
          <w:tcPr>
            <w:tcW w:w="2126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Логистика</w:t>
            </w:r>
          </w:p>
        </w:tc>
        <w:tc>
          <w:tcPr>
            <w:tcW w:w="1701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528B7"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https://khazarshipping.ir/en/</w:t>
            </w:r>
          </w:p>
        </w:tc>
        <w:tc>
          <w:tcPr>
            <w:tcW w:w="3119" w:type="dxa"/>
            <w:shd w:val="clear" w:color="auto" w:fill="auto"/>
            <w:hideMark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по вопросам транспорта и логистики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Ghadir Ghiafe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0CB" w:rsidRPr="00116022" w:rsidRDefault="00A260CB" w:rsidP="00A26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Vise-president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0CB" w:rsidRPr="00116022" w:rsidRDefault="00A260CB" w:rsidP="00A26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Tehran chamber of commerce, industry, mines and agriculture</w:t>
            </w:r>
          </w:p>
        </w:tc>
        <w:tc>
          <w:tcPr>
            <w:tcW w:w="2126" w:type="dxa"/>
            <w:shd w:val="clear" w:color="auto" w:fill="auto"/>
          </w:tcPr>
          <w:p w:rsidR="00A260CB" w:rsidRPr="00F528B7" w:rsidRDefault="00F528B7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ассоциация</w:t>
            </w:r>
          </w:p>
        </w:tc>
        <w:tc>
          <w:tcPr>
            <w:tcW w:w="1701" w:type="dxa"/>
            <w:shd w:val="clear" w:color="auto" w:fill="auto"/>
          </w:tcPr>
          <w:p w:rsidR="00A260CB" w:rsidRPr="00116022" w:rsidRDefault="00F528B7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https://en.tccim.ir/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0CB" w:rsidRPr="00116022" w:rsidRDefault="00A260CB" w:rsidP="00A26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компаний промышленного сектора</w:t>
            </w:r>
          </w:p>
        </w:tc>
      </w:tr>
      <w:tr w:rsidR="00A260CB" w:rsidRPr="00116022" w:rsidTr="00F528B7">
        <w:trPr>
          <w:trHeight w:val="630"/>
        </w:trPr>
        <w:tc>
          <w:tcPr>
            <w:tcW w:w="710" w:type="dxa"/>
            <w:shd w:val="clear" w:color="auto" w:fill="auto"/>
          </w:tcPr>
          <w:p w:rsidR="00A260CB" w:rsidRPr="00116022" w:rsidRDefault="00A260CB" w:rsidP="00A260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9" w:hanging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A260CB" w:rsidRPr="00116022" w:rsidRDefault="00A260CB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Hossein Pir-Moazzen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0CB" w:rsidRPr="00116022" w:rsidRDefault="00A260CB" w:rsidP="00A26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Vise-president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0CB" w:rsidRPr="00116022" w:rsidRDefault="00A260CB" w:rsidP="00A26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Tehran chamber of commerce, industry, mines and agriculture</w:t>
            </w:r>
          </w:p>
        </w:tc>
        <w:tc>
          <w:tcPr>
            <w:tcW w:w="2126" w:type="dxa"/>
            <w:shd w:val="clear" w:color="auto" w:fill="auto"/>
          </w:tcPr>
          <w:p w:rsidR="00A260CB" w:rsidRPr="00116022" w:rsidRDefault="00F528B7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Деловая ассоциация</w:t>
            </w:r>
          </w:p>
        </w:tc>
        <w:tc>
          <w:tcPr>
            <w:tcW w:w="1701" w:type="dxa"/>
            <w:shd w:val="clear" w:color="auto" w:fill="auto"/>
          </w:tcPr>
          <w:p w:rsidR="00A260CB" w:rsidRPr="00116022" w:rsidRDefault="00F528B7" w:rsidP="00A260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52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https://en.tccim.ir/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0CB" w:rsidRPr="00116022" w:rsidRDefault="00A260CB" w:rsidP="00A260C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по инструментам содействия торговле и инвестициям</w:t>
            </w:r>
          </w:p>
        </w:tc>
      </w:tr>
    </w:tbl>
    <w:p w:rsidR="00800AB9" w:rsidRPr="00A260CB" w:rsidRDefault="00800AB9">
      <w:pPr>
        <w:rPr>
          <w:sz w:val="2"/>
        </w:rPr>
      </w:pPr>
    </w:p>
    <w:sectPr w:rsidR="00800AB9" w:rsidRPr="00A260CB" w:rsidSect="000565E9">
      <w:headerReference w:type="default" r:id="rId9"/>
      <w:pgSz w:w="16838" w:h="11906" w:orient="landscape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BD4" w:rsidRDefault="00244BD4" w:rsidP="000565E9">
      <w:pPr>
        <w:spacing w:after="0" w:line="240" w:lineRule="auto"/>
      </w:pPr>
      <w:r>
        <w:separator/>
      </w:r>
    </w:p>
  </w:endnote>
  <w:endnote w:type="continuationSeparator" w:id="0">
    <w:p w:rsidR="00244BD4" w:rsidRDefault="00244BD4" w:rsidP="00056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BD4" w:rsidRDefault="00244BD4" w:rsidP="000565E9">
      <w:pPr>
        <w:spacing w:after="0" w:line="240" w:lineRule="auto"/>
      </w:pPr>
      <w:r>
        <w:separator/>
      </w:r>
    </w:p>
  </w:footnote>
  <w:footnote w:type="continuationSeparator" w:id="0">
    <w:p w:rsidR="00244BD4" w:rsidRDefault="00244BD4" w:rsidP="00056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4595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565E9" w:rsidRPr="000565E9" w:rsidRDefault="000565E9">
        <w:pPr>
          <w:pStyle w:val="a6"/>
          <w:jc w:val="center"/>
          <w:rPr>
            <w:rFonts w:ascii="Times New Roman" w:hAnsi="Times New Roman" w:cs="Times New Roman"/>
          </w:rPr>
        </w:pPr>
        <w:r w:rsidRPr="000565E9">
          <w:rPr>
            <w:rFonts w:ascii="Times New Roman" w:hAnsi="Times New Roman" w:cs="Times New Roman"/>
          </w:rPr>
          <w:fldChar w:fldCharType="begin"/>
        </w:r>
        <w:r w:rsidRPr="000565E9">
          <w:rPr>
            <w:rFonts w:ascii="Times New Roman" w:hAnsi="Times New Roman" w:cs="Times New Roman"/>
          </w:rPr>
          <w:instrText>PAGE   \* MERGEFORMAT</w:instrText>
        </w:r>
        <w:r w:rsidRPr="000565E9">
          <w:rPr>
            <w:rFonts w:ascii="Times New Roman" w:hAnsi="Times New Roman" w:cs="Times New Roman"/>
          </w:rPr>
          <w:fldChar w:fldCharType="separate"/>
        </w:r>
        <w:r w:rsidR="00807025">
          <w:rPr>
            <w:rFonts w:ascii="Times New Roman" w:hAnsi="Times New Roman" w:cs="Times New Roman"/>
            <w:noProof/>
          </w:rPr>
          <w:t>2</w:t>
        </w:r>
        <w:r w:rsidRPr="000565E9">
          <w:rPr>
            <w:rFonts w:ascii="Times New Roman" w:hAnsi="Times New Roman" w:cs="Times New Roman"/>
          </w:rPr>
          <w:fldChar w:fldCharType="end"/>
        </w:r>
      </w:p>
    </w:sdtContent>
  </w:sdt>
  <w:p w:rsidR="000565E9" w:rsidRDefault="000565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D41A8"/>
    <w:multiLevelType w:val="hybridMultilevel"/>
    <w:tmpl w:val="2B027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1E6"/>
    <w:rsid w:val="000565E9"/>
    <w:rsid w:val="00116022"/>
    <w:rsid w:val="001B1C54"/>
    <w:rsid w:val="00244BD4"/>
    <w:rsid w:val="003761E6"/>
    <w:rsid w:val="004F2142"/>
    <w:rsid w:val="004F3844"/>
    <w:rsid w:val="00556272"/>
    <w:rsid w:val="00800AB9"/>
    <w:rsid w:val="00807025"/>
    <w:rsid w:val="009C3B83"/>
    <w:rsid w:val="009E61D5"/>
    <w:rsid w:val="00A260CB"/>
    <w:rsid w:val="00A34CF4"/>
    <w:rsid w:val="00A53062"/>
    <w:rsid w:val="00D20867"/>
    <w:rsid w:val="00DD1D98"/>
    <w:rsid w:val="00E43E29"/>
    <w:rsid w:val="00F5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69D98-C62D-41BE-9AF1-B6256DBF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4C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C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">
    <w:name w:val="Заголовок 1Я"/>
    <w:basedOn w:val="1"/>
    <w:link w:val="12"/>
    <w:autoRedefine/>
    <w:qFormat/>
    <w:rsid w:val="00A34CF4"/>
    <w:pPr>
      <w:spacing w:line="276" w:lineRule="auto"/>
      <w:ind w:firstLine="709"/>
      <w:jc w:val="both"/>
    </w:pPr>
    <w:rPr>
      <w:rFonts w:ascii="Times New Roman" w:hAnsi="Times New Roman" w:cs="Times New Roman"/>
      <w:b/>
      <w:color w:val="000000" w:themeColor="text1"/>
      <w:sz w:val="26"/>
      <w:szCs w:val="26"/>
    </w:rPr>
  </w:style>
  <w:style w:type="character" w:customStyle="1" w:styleId="12">
    <w:name w:val="Заголовок 1Я Знак"/>
    <w:basedOn w:val="10"/>
    <w:link w:val="11"/>
    <w:rsid w:val="00A34CF4"/>
    <w:rPr>
      <w:rFonts w:ascii="Times New Roman" w:eastAsiaTheme="majorEastAsia" w:hAnsi="Times New Roman" w:cs="Times New Roman"/>
      <w:b/>
      <w:color w:val="000000" w:themeColor="text1"/>
      <w:sz w:val="26"/>
      <w:szCs w:val="26"/>
    </w:rPr>
  </w:style>
  <w:style w:type="paragraph" w:styleId="a3">
    <w:name w:val="List Paragraph"/>
    <w:basedOn w:val="a"/>
    <w:uiPriority w:val="34"/>
    <w:qFormat/>
    <w:rsid w:val="004F21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6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61D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56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565E9"/>
  </w:style>
  <w:style w:type="paragraph" w:styleId="a8">
    <w:name w:val="footer"/>
    <w:basedOn w:val="a"/>
    <w:link w:val="a9"/>
    <w:uiPriority w:val="99"/>
    <w:unhideWhenUsed/>
    <w:rsid w:val="000565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5E9"/>
  </w:style>
  <w:style w:type="character" w:customStyle="1" w:styleId="no-wikidata">
    <w:name w:val="no-wikidata"/>
    <w:basedOn w:val="a0"/>
    <w:rsid w:val="00556272"/>
  </w:style>
  <w:style w:type="character" w:styleId="aa">
    <w:name w:val="Hyperlink"/>
    <w:basedOn w:val="a0"/>
    <w:uiPriority w:val="99"/>
    <w:semiHidden/>
    <w:unhideWhenUsed/>
    <w:rsid w:val="005562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9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pcomplex.i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65F68-90DC-4957-B9C6-4E17DE9F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Карасева Наталья Станиславовна</dc:creator>
  <cp:keywords/>
  <dc:description/>
  <cp:lastModifiedBy>Карасева Наталья Станиславовна</cp:lastModifiedBy>
  <cp:revision>2</cp:revision>
  <cp:lastPrinted>2024-09-06T07:54:00Z</cp:lastPrinted>
  <dcterms:created xsi:type="dcterms:W3CDTF">2024-09-06T09:08:00Z</dcterms:created>
  <dcterms:modified xsi:type="dcterms:W3CDTF">2024-09-06T09:08:00Z</dcterms:modified>
</cp:coreProperties>
</file>